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B9" w:rsidRDefault="00C91A0C" w:rsidP="00C91A0C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36"/>
          <w:szCs w:val="36"/>
        </w:rPr>
        <w:t>Huckleberry Finn</w:t>
      </w:r>
    </w:p>
    <w:p w:rsidR="00C91A0C" w:rsidRDefault="00C91A0C" w:rsidP="00C91A0C">
      <w:pPr>
        <w:jc w:val="center"/>
        <w:rPr>
          <w:rFonts w:ascii="Georgia" w:hAnsi="Georgia"/>
          <w:i/>
          <w:iCs/>
          <w:sz w:val="24"/>
          <w:szCs w:val="28"/>
        </w:rPr>
      </w:pPr>
      <w:r w:rsidRPr="00C91A0C">
        <w:rPr>
          <w:rFonts w:ascii="Georgia" w:hAnsi="Georgia"/>
          <w:i/>
          <w:iCs/>
          <w:sz w:val="24"/>
          <w:szCs w:val="28"/>
        </w:rPr>
        <w:t>Ther</w:t>
      </w:r>
      <w:r>
        <w:rPr>
          <w:rFonts w:ascii="Georgia" w:hAnsi="Georgia"/>
          <w:i/>
          <w:iCs/>
          <w:sz w:val="24"/>
          <w:szCs w:val="28"/>
        </w:rPr>
        <w:t xml:space="preserve">e's a reason why many consider </w:t>
      </w:r>
      <w:r w:rsidRPr="00C91A0C">
        <w:rPr>
          <w:rFonts w:ascii="Georgia" w:hAnsi="Georgia"/>
          <w:i/>
          <w:iCs/>
          <w:sz w:val="24"/>
          <w:szCs w:val="28"/>
          <w:u w:val="single"/>
        </w:rPr>
        <w:t>The Adventures of Huckleberry Finn</w:t>
      </w:r>
      <w:r w:rsidRPr="00C91A0C">
        <w:rPr>
          <w:rFonts w:ascii="Georgia" w:hAnsi="Georgia"/>
          <w:i/>
          <w:iCs/>
          <w:sz w:val="24"/>
          <w:szCs w:val="28"/>
        </w:rPr>
        <w:t xml:space="preserve"> to be one of the great -- if not the greatest -- American novel</w:t>
      </w:r>
      <w:r w:rsidR="00420C13">
        <w:rPr>
          <w:rFonts w:ascii="Georgia" w:hAnsi="Georgia"/>
          <w:i/>
          <w:iCs/>
          <w:sz w:val="24"/>
          <w:szCs w:val="28"/>
        </w:rPr>
        <w:t>s</w:t>
      </w:r>
      <w:r w:rsidRPr="00C91A0C">
        <w:rPr>
          <w:rFonts w:ascii="Georgia" w:hAnsi="Georgia"/>
          <w:i/>
          <w:iCs/>
          <w:sz w:val="24"/>
          <w:szCs w:val="28"/>
        </w:rPr>
        <w:t>.</w:t>
      </w:r>
    </w:p>
    <w:p w:rsidR="00C91A0C" w:rsidRDefault="00C91A0C" w:rsidP="00C91A0C">
      <w:pPr>
        <w:jc w:val="center"/>
        <w:rPr>
          <w:rFonts w:ascii="Georgia" w:hAnsi="Georgia"/>
          <w:i/>
          <w:iCs/>
          <w:sz w:val="24"/>
          <w:szCs w:val="28"/>
        </w:rPr>
      </w:pPr>
    </w:p>
    <w:p w:rsidR="00420C13" w:rsidRDefault="00C91A0C" w:rsidP="007222E1">
      <w:pPr>
        <w:ind w:firstLine="720"/>
        <w:rPr>
          <w:rFonts w:ascii="Georgia" w:hAnsi="Georgia"/>
          <w:b/>
          <w:iCs/>
          <w:sz w:val="28"/>
          <w:szCs w:val="28"/>
        </w:rPr>
      </w:pPr>
      <w:r>
        <w:rPr>
          <w:rFonts w:ascii="Georgia" w:hAnsi="Georgia"/>
          <w:iCs/>
          <w:sz w:val="28"/>
          <w:szCs w:val="28"/>
        </w:rPr>
        <w:t>We will be reading this unabridged book over the next 16 weeks at a nice slow pace</w:t>
      </w:r>
      <w:r w:rsidR="00420C13">
        <w:rPr>
          <w:rFonts w:ascii="Georgia" w:hAnsi="Georgia"/>
          <w:iCs/>
          <w:sz w:val="28"/>
          <w:szCs w:val="28"/>
        </w:rPr>
        <w:t xml:space="preserve"> of </w:t>
      </w:r>
      <w:r w:rsidR="007222E1">
        <w:rPr>
          <w:rFonts w:ascii="Georgia" w:hAnsi="Georgia"/>
          <w:iCs/>
          <w:sz w:val="28"/>
          <w:szCs w:val="28"/>
        </w:rPr>
        <w:t>2-3 chapters</w:t>
      </w:r>
      <w:r w:rsidR="00420C13">
        <w:rPr>
          <w:rFonts w:ascii="Georgia" w:hAnsi="Georgia"/>
          <w:iCs/>
          <w:sz w:val="28"/>
          <w:szCs w:val="28"/>
        </w:rPr>
        <w:t xml:space="preserve"> per week</w:t>
      </w:r>
      <w:r>
        <w:rPr>
          <w:rFonts w:ascii="Georgia" w:hAnsi="Georgia"/>
          <w:iCs/>
          <w:sz w:val="28"/>
          <w:szCs w:val="28"/>
        </w:rPr>
        <w:t>.</w:t>
      </w:r>
      <w:r w:rsidR="00420C13">
        <w:rPr>
          <w:rFonts w:ascii="Georgia" w:hAnsi="Georgia"/>
          <w:iCs/>
          <w:sz w:val="28"/>
          <w:szCs w:val="28"/>
        </w:rPr>
        <w:t xml:space="preserve"> Students will be tested over comprehension of the material, with 1-3 questions from each chapter added to the regular weekly quizzes.</w:t>
      </w:r>
      <w:r w:rsidR="007222E1">
        <w:rPr>
          <w:rFonts w:ascii="Georgia" w:hAnsi="Georgia"/>
          <w:iCs/>
          <w:sz w:val="28"/>
          <w:szCs w:val="28"/>
        </w:rPr>
        <w:t xml:space="preserve"> </w:t>
      </w:r>
      <w:r w:rsidR="007222E1">
        <w:rPr>
          <w:rFonts w:ascii="Georgia" w:hAnsi="Georgia"/>
          <w:iCs/>
          <w:sz w:val="28"/>
          <w:szCs w:val="28"/>
        </w:rPr>
        <w:t>As an added bonus, the book is worth 18 AR points.</w:t>
      </w:r>
      <w:r w:rsidR="00420C13">
        <w:rPr>
          <w:rFonts w:ascii="Georgia" w:hAnsi="Georgia"/>
          <w:iCs/>
          <w:sz w:val="28"/>
          <w:szCs w:val="28"/>
        </w:rPr>
        <w:t xml:space="preserve"> </w:t>
      </w:r>
      <w:r w:rsidR="00420C13">
        <w:rPr>
          <w:rFonts w:ascii="Georgia" w:hAnsi="Georgia"/>
          <w:b/>
          <w:iCs/>
          <w:sz w:val="28"/>
          <w:szCs w:val="28"/>
        </w:rPr>
        <w:t>This book will be used in addition to the regular classroom instruction.</w:t>
      </w:r>
      <w:r w:rsidR="00420C13">
        <w:rPr>
          <w:rFonts w:ascii="Georgia" w:hAnsi="Georgia"/>
          <w:iCs/>
          <w:sz w:val="28"/>
          <w:szCs w:val="28"/>
        </w:rPr>
        <w:t xml:space="preserve"> Students won’t be reading in class. However, with the new STING period during lunch, students should have plenty of time during the school day to read.</w:t>
      </w:r>
      <w:r w:rsidR="00864EE9">
        <w:rPr>
          <w:rFonts w:ascii="Georgia" w:hAnsi="Georgia"/>
          <w:iCs/>
          <w:sz w:val="28"/>
          <w:szCs w:val="28"/>
        </w:rPr>
        <w:t xml:space="preserve"> Below you’ll find the reading schedule; </w:t>
      </w:r>
      <w:r w:rsidR="00864EE9">
        <w:rPr>
          <w:rFonts w:ascii="Georgia" w:hAnsi="Georgia"/>
          <w:b/>
          <w:iCs/>
          <w:sz w:val="28"/>
          <w:szCs w:val="28"/>
        </w:rPr>
        <w:t>please hold onto this!</w:t>
      </w:r>
    </w:p>
    <w:p w:rsidR="007222E1" w:rsidRDefault="007222E1" w:rsidP="007222E1">
      <w:pPr>
        <w:ind w:firstLine="720"/>
        <w:rPr>
          <w:rFonts w:ascii="Georgia" w:hAnsi="Georgia"/>
          <w:iCs/>
          <w:sz w:val="28"/>
          <w:szCs w:val="28"/>
        </w:rPr>
      </w:pPr>
    </w:p>
    <w:tbl>
      <w:tblPr>
        <w:tblStyle w:val="TableGrid"/>
        <w:tblW w:w="0" w:type="auto"/>
        <w:tblInd w:w="2155" w:type="dxa"/>
        <w:tblLook w:val="04A0" w:firstRow="1" w:lastRow="0" w:firstColumn="1" w:lastColumn="0" w:noHBand="0" w:noVBand="1"/>
      </w:tblPr>
      <w:tblGrid>
        <w:gridCol w:w="3240"/>
        <w:gridCol w:w="2970"/>
      </w:tblGrid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Chapters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Day of Quiz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1-3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Aug 26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4-6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Sept 2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7-8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Sept 9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9-11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Sept 16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12-14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Sept 23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15-16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Sept 30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17-18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Oct 7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19-20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Oct 14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21-23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Oct 21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24-26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Oct 28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27-28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Nov 4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29-31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Nov 11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32-34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Nov 18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35-37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Dec 2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38-40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Dec 9</w:t>
            </w:r>
          </w:p>
        </w:tc>
      </w:tr>
      <w:tr w:rsidR="00864EE9" w:rsidTr="00864EE9">
        <w:tc>
          <w:tcPr>
            <w:tcW w:w="324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41-43</w:t>
            </w:r>
          </w:p>
        </w:tc>
        <w:tc>
          <w:tcPr>
            <w:tcW w:w="2970" w:type="dxa"/>
          </w:tcPr>
          <w:p w:rsidR="00864EE9" w:rsidRDefault="00864EE9" w:rsidP="00864EE9">
            <w:pPr>
              <w:jc w:val="center"/>
              <w:rPr>
                <w:rFonts w:ascii="Georgia" w:hAnsi="Georgia"/>
                <w:iCs/>
                <w:sz w:val="28"/>
                <w:szCs w:val="28"/>
              </w:rPr>
            </w:pPr>
            <w:r>
              <w:rPr>
                <w:rFonts w:ascii="Georgia" w:hAnsi="Georgia"/>
                <w:iCs/>
                <w:sz w:val="28"/>
                <w:szCs w:val="28"/>
              </w:rPr>
              <w:t>Dec 16</w:t>
            </w:r>
          </w:p>
        </w:tc>
      </w:tr>
    </w:tbl>
    <w:p w:rsidR="00864EE9" w:rsidRDefault="00864EE9" w:rsidP="007222E1">
      <w:pPr>
        <w:ind w:firstLine="720"/>
        <w:jc w:val="center"/>
        <w:rPr>
          <w:rFonts w:ascii="Georgia" w:hAnsi="Georgia"/>
          <w:iCs/>
          <w:sz w:val="28"/>
          <w:szCs w:val="28"/>
        </w:rPr>
      </w:pPr>
    </w:p>
    <w:p w:rsidR="007222E1" w:rsidRDefault="007222E1" w:rsidP="007222E1">
      <w:pPr>
        <w:ind w:firstLine="720"/>
        <w:jc w:val="center"/>
        <w:rPr>
          <w:rFonts w:ascii="Georgia" w:hAnsi="Georgia"/>
          <w:iCs/>
          <w:sz w:val="28"/>
          <w:szCs w:val="28"/>
        </w:rPr>
      </w:pPr>
      <w:r>
        <w:rPr>
          <w:rFonts w:ascii="Georgia" w:hAnsi="Georgia"/>
          <w:iCs/>
          <w:sz w:val="28"/>
          <w:szCs w:val="28"/>
        </w:rPr>
        <w:t>If you or your parents</w:t>
      </w:r>
      <w:bookmarkStart w:id="0" w:name="_GoBack"/>
      <w:bookmarkEnd w:id="0"/>
      <w:r>
        <w:rPr>
          <w:rFonts w:ascii="Georgia" w:hAnsi="Georgia"/>
          <w:iCs/>
          <w:sz w:val="28"/>
          <w:szCs w:val="28"/>
        </w:rPr>
        <w:t xml:space="preserve"> have any questions or concerns, feel free to email me at </w:t>
      </w:r>
      <w:hyperlink r:id="rId4" w:history="1">
        <w:r w:rsidRPr="00914AEE">
          <w:rPr>
            <w:rStyle w:val="Hyperlink"/>
            <w:rFonts w:ascii="Georgia" w:hAnsi="Georgia"/>
            <w:iCs/>
            <w:sz w:val="28"/>
            <w:szCs w:val="28"/>
          </w:rPr>
          <w:t>nkilbourn@jasper.k12.ar.us</w:t>
        </w:r>
      </w:hyperlink>
    </w:p>
    <w:p w:rsidR="007222E1" w:rsidRDefault="007222E1" w:rsidP="007222E1">
      <w:pPr>
        <w:ind w:firstLine="720"/>
        <w:rPr>
          <w:rFonts w:ascii="Georgia" w:hAnsi="Georgia"/>
          <w:iCs/>
          <w:sz w:val="28"/>
          <w:szCs w:val="28"/>
        </w:rPr>
      </w:pPr>
    </w:p>
    <w:p w:rsidR="007222E1" w:rsidRDefault="007222E1" w:rsidP="007222E1">
      <w:pPr>
        <w:ind w:firstLine="720"/>
        <w:jc w:val="right"/>
        <w:rPr>
          <w:rFonts w:ascii="Georgia" w:hAnsi="Georgia"/>
          <w:iCs/>
          <w:sz w:val="28"/>
          <w:szCs w:val="28"/>
        </w:rPr>
      </w:pPr>
      <w:r>
        <w:rPr>
          <w:rFonts w:ascii="Georgia" w:hAnsi="Georgia"/>
          <w:iCs/>
          <w:sz w:val="28"/>
          <w:szCs w:val="28"/>
        </w:rPr>
        <w:t>Mr. Kilbourn</w:t>
      </w:r>
    </w:p>
    <w:sectPr w:rsidR="007222E1" w:rsidSect="00C91A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C"/>
    <w:rsid w:val="00420C13"/>
    <w:rsid w:val="005D71B9"/>
    <w:rsid w:val="007222E1"/>
    <w:rsid w:val="00864EE9"/>
    <w:rsid w:val="00C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324AA-4462-47FC-A82E-628306C5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2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kilbourn@jasper.k12.a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Kilbourn</dc:creator>
  <cp:keywords/>
  <dc:description/>
  <cp:lastModifiedBy>Nathan Kilbourn</cp:lastModifiedBy>
  <cp:revision>1</cp:revision>
  <dcterms:created xsi:type="dcterms:W3CDTF">2016-08-19T20:23:00Z</dcterms:created>
  <dcterms:modified xsi:type="dcterms:W3CDTF">2016-08-19T21:08:00Z</dcterms:modified>
</cp:coreProperties>
</file>